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 w:eastAsia="Arial" w:cs="Arial"/>
        </w:rPr>
        <w:t>Steven Bennett</w:t>
      </w:r>
    </w:p>
    <w:p>
      <w:pPr>
        <w:pStyle w:val="ResumeSubtitle"/>
      </w:pPr>
      <w:r>
        <w:rPr>
          <w:rFonts w:ascii="Arial" w:hAnsi="Arial" w:eastAsia="Arial" w:cs="Arial"/>
        </w:rPr>
        <w:t>Senior Full Stack Software Engineer and Technical Leader</w:t>
      </w:r>
    </w:p>
    <w:p>
      <w:pPr>
        <w:pStyle w:val="ContactLine"/>
      </w:pPr>
      <w:r>
        <w:rPr>
          <w:rFonts w:ascii="Arial" w:hAnsi="Arial" w:eastAsia="Arial" w:cs="Arial"/>
        </w:rPr>
        <w:t xml:space="preserve">Portland, Oregon  |  971-519-5094  |  bright-and-early@outlook.com  |  </w:t>
      </w:r>
      <w:hyperlink r:id="rId9">
        <w:r>
          <w:rPr>
            <w:rFonts w:ascii="Arial" w:hAnsi="Arial" w:eastAsia="Arial" w:cs="Arial"/>
            <w:color w:val="000000"/>
            <w:u w:val="none"/>
          </w:rPr>
          <w:t>linkedin.com/in/stevenjbennett</w:t>
        </w:r>
      </w:hyperlink>
    </w:p>
    <w:p>
      <w:pPr>
        <w:pStyle w:val="SectionHeading"/>
        <w:keepNext/>
      </w:pPr>
      <w:r>
        <w:rPr>
          <w:rFonts w:ascii="Arial" w:hAnsi="Arial" w:eastAsia="Arial" w:cs="Arial"/>
        </w:rPr>
        <w:t>SUMMARY</w:t>
      </w:r>
    </w:p>
    <w:p>
      <w:pPr>
        <w:pStyle w:val="SectionBody"/>
      </w:pPr>
      <w:r>
        <w:rPr>
          <w:rFonts w:ascii="Arial" w:hAnsi="Arial" w:eastAsia="Arial" w:cs="Arial"/>
        </w:rPr>
        <w:t>Senior full stack engineer and technical leader with 15+ years delivering production web applications for startups, global brands, and public-sector organizations. Deep expertise in JavaScript, TypeScript, React, Next.js, Node.js, frontend architecture, accessibility, performance, design systems, and API-driven products. Leads complex initiatives from product discovery through launch, mentors engineers, and translates ambiguous requirements into maintainable systems with measurable business impact.</w:t>
      </w:r>
    </w:p>
    <w:p>
      <w:pPr>
        <w:pStyle w:val="SectionHeading"/>
        <w:keepNext/>
      </w:pPr>
      <w:r>
        <w:rPr>
          <w:rFonts w:ascii="Arial" w:hAnsi="Arial" w:eastAsia="Arial" w:cs="Arial"/>
        </w:rPr>
        <w:t>TECHNICAL EXPERTISE</w:t>
      </w:r>
    </w:p>
    <w:p>
      <w:pPr>
        <w:pStyle w:val="TechnicalExpertiseLine"/>
      </w:pPr>
      <w:r>
        <w:rPr>
          <w:rFonts w:ascii="Arial" w:hAnsi="Arial" w:eastAsia="Arial" w:cs="Arial"/>
          <w:b/>
        </w:rPr>
        <w:t xml:space="preserve">Languages and frameworks: </w:t>
      </w:r>
      <w:r>
        <w:rPr>
          <w:rFonts w:ascii="Arial" w:hAnsi="Arial" w:eastAsia="Arial" w:cs="Arial"/>
        </w:rPr>
        <w:t>JavaScript, TypeScript, React, Next.js, Node.js, Express, GraphQL, PHP, Python</w:t>
      </w:r>
    </w:p>
    <w:p>
      <w:pPr>
        <w:pStyle w:val="TechnicalExpertiseLine"/>
      </w:pPr>
      <w:r>
        <w:rPr>
          <w:rFonts w:ascii="Arial" w:hAnsi="Arial" w:eastAsia="Arial" w:cs="Arial"/>
          <w:b/>
        </w:rPr>
        <w:t xml:space="preserve">Frontend and quality: </w:t>
      </w:r>
      <w:r>
        <w:rPr>
          <w:rFonts w:ascii="Arial" w:hAnsi="Arial" w:eastAsia="Arial" w:cs="Arial"/>
        </w:rPr>
        <w:t>Accessible responsive UI, design systems, CSS, Tailwind CSS, Material UI, Storybook, Vitest, Jest, React Testing Library, Playwright, Cypress</w:t>
      </w:r>
    </w:p>
    <w:p>
      <w:pPr>
        <w:pStyle w:val="TechnicalExpertiseLine"/>
        <w:spacing w:after="0"/>
      </w:pPr>
      <w:r>
        <w:rPr>
          <w:rFonts w:ascii="Arial" w:hAnsi="Arial" w:eastAsia="Arial" w:cs="Arial"/>
          <w:b/>
        </w:rPr>
        <w:t xml:space="preserve">Architecture and delivery: </w:t>
      </w:r>
      <w:r>
        <w:rPr>
          <w:rFonts w:ascii="Arial" w:hAnsi="Arial" w:eastAsia="Arial" w:cs="Arial"/>
        </w:rPr>
        <w:t>Full stack architecture, REST and GraphQL APIs, performance optimization, SSR, SSG, ISR, Server Actions, monorepos, CI/CD, Docker, Kubernetes, AWS, Azure, Google Cloud, Oracle Cloud, Agile leadership</w:t>
      </w:r>
    </w:p>
    <w:p>
      <w:pPr>
        <w:pStyle w:val="SectionHeading"/>
        <w:keepNext/>
      </w:pPr>
      <w:r>
        <w:rPr>
          <w:rFonts w:ascii="Arial" w:hAnsi="Arial" w:eastAsia="Arial" w:cs="Arial"/>
        </w:rPr>
        <w:t>PROFESSIONAL EXPERIENCE</w:t>
      </w:r>
    </w:p>
    <w:p>
      <w:pPr>
        <w:pStyle w:val="RoleHeader"/>
        <w:pageBreakBefore w:val="0"/>
        <w:tabs>
          <w:tab w:pos="10368" w:val="right"/>
        </w:tabs>
        <w:keepNext/>
      </w:pPr>
      <w:r>
        <w:rPr>
          <w:rFonts w:ascii="Arial" w:hAnsi="Arial" w:eastAsia="Arial" w:cs="Arial"/>
          <w:b/>
        </w:rPr>
        <w:t>Chatterworks</w:t>
      </w:r>
      <w:r>
        <w:rPr>
          <w:rFonts w:ascii="Arial" w:hAnsi="Arial" w:eastAsia="Arial" w:cs="Arial"/>
          <w:color w:val="A0A0A0"/>
        </w:rPr>
        <w:t xml:space="preserve">  |  </w:t>
      </w:r>
      <w:r>
        <w:rPr>
          <w:rFonts w:ascii="Arial" w:hAnsi="Arial" w:eastAsia="Arial" w:cs="Arial"/>
          <w:b/>
        </w:rPr>
        <w:t>Consulting Senior Frontend Engineer</w:t>
      </w:r>
      <w:r>
        <w:rPr>
          <w:rFonts w:ascii="Arial" w:hAnsi="Arial" w:eastAsia="Arial" w:cs="Arial"/>
        </w:rPr>
        <w:tab/>
        <w:t>May 2025 - August 2026</w:t>
      </w:r>
    </w:p>
    <w:p>
      <w:pPr>
        <w:pStyle w:val="RoleLocation"/>
        <w:keepNext/>
      </w:pPr>
      <w:r>
        <w:rPr>
          <w:rFonts w:ascii="Arial" w:hAnsi="Arial" w:eastAsia="Arial" w:cs="Arial"/>
        </w:rPr>
        <w:t>Remote</w:t>
      </w:r>
    </w:p>
    <w:p>
      <w:pPr>
        <w:pStyle w:val="ResumeBullet"/>
        <w:tabs>
          <w:tab w:pos="173" w:val="left"/>
        </w:tabs>
        <w:spacing w:before="60"/>
      </w:pPr>
      <w:r>
        <w:rPr>
          <w:rFonts w:ascii="Arial" w:hAnsi="Arial" w:eastAsia="Arial" w:cs="Arial"/>
        </w:rPr>
        <w:t>•</w:t>
        <w:tab/>
      </w:r>
      <w:r>
        <w:rPr>
          <w:rFonts w:ascii="Arial" w:hAnsi="Arial" w:eastAsia="Arial" w:cs="Arial"/>
        </w:rPr>
        <w:t>Served as sole frontend engineer at a five-person startup, rebuilding the V2 product in Next.js 16 with a scalable architecture and refined design system.</w:t>
      </w:r>
    </w:p>
    <w:p>
      <w:pPr>
        <w:pStyle w:val="ResumeBullet"/>
        <w:tabs>
          <w:tab w:pos="173" w:val="left"/>
        </w:tabs>
        <w:spacing w:after="240"/>
      </w:pPr>
      <w:r>
        <w:rPr>
          <w:rFonts w:ascii="Arial" w:hAnsi="Arial" w:eastAsia="Arial" w:cs="Arial"/>
        </w:rPr>
        <w:t>•</w:t>
        <w:tab/>
      </w:r>
      <w:r>
        <w:rPr>
          <w:rFonts w:ascii="Arial" w:hAnsi="Arial" w:eastAsia="Arial" w:cs="Arial"/>
        </w:rPr>
        <w:t>Applied SSR, SSG, ISR, Server Actions, client-component islands, and cache tags to improve speed, correctness, and maintainability; the launch enabled an influencer campaign and helped the company surpass $1M ARR.</w:t>
      </w:r>
    </w:p>
    <w:p>
      <w:pPr>
        <w:pStyle w:val="RoleHeader"/>
        <w:pageBreakBefore w:val="0"/>
        <w:tabs>
          <w:tab w:pos="10368" w:val="right"/>
        </w:tabs>
        <w:keepNext/>
      </w:pPr>
      <w:r>
        <w:rPr>
          <w:rFonts w:ascii="Arial" w:hAnsi="Arial" w:eastAsia="Arial" w:cs="Arial"/>
          <w:b/>
        </w:rPr>
        <w:t>Funko</w:t>
      </w:r>
      <w:r>
        <w:rPr>
          <w:rFonts w:ascii="Arial" w:hAnsi="Arial" w:eastAsia="Arial" w:cs="Arial"/>
          <w:color w:val="A0A0A0"/>
        </w:rPr>
        <w:t xml:space="preserve">  |  </w:t>
      </w:r>
      <w:r>
        <w:rPr>
          <w:rFonts w:ascii="Arial" w:hAnsi="Arial" w:eastAsia="Arial" w:cs="Arial"/>
          <w:b/>
        </w:rPr>
        <w:t>Consulting Senior Frontend Engineer</w:t>
      </w:r>
      <w:r>
        <w:rPr>
          <w:rFonts w:ascii="Arial" w:hAnsi="Arial" w:eastAsia="Arial" w:cs="Arial"/>
        </w:rPr>
        <w:tab/>
        <w:t>Sep 2025 - May 2026</w:t>
      </w:r>
    </w:p>
    <w:p>
      <w:pPr>
        <w:pStyle w:val="RoleLocation"/>
        <w:keepNext/>
      </w:pPr>
      <w:r>
        <w:rPr>
          <w:rFonts w:ascii="Arial" w:hAnsi="Arial" w:eastAsia="Arial" w:cs="Arial"/>
        </w:rPr>
        <w:t>Remote</w:t>
      </w:r>
    </w:p>
    <w:p>
      <w:pPr>
        <w:pStyle w:val="ResumeBullet"/>
        <w:tabs>
          <w:tab w:pos="173" w:val="left"/>
        </w:tabs>
        <w:spacing w:before="60"/>
      </w:pPr>
      <w:r>
        <w:rPr>
          <w:rFonts w:ascii="Arial" w:hAnsi="Arial" w:eastAsia="Arial" w:cs="Arial"/>
        </w:rPr>
        <w:t>•</w:t>
        <w:tab/>
      </w:r>
      <w:r>
        <w:rPr>
          <w:rFonts w:ascii="Arial" w:hAnsi="Arial" w:eastAsia="Arial" w:cs="Arial"/>
        </w:rPr>
        <w:t>Helped build and launch Pop Yourself Everywhere across mobile, web, and self-service kiosks, including the first live deployment at an Inter Miami match.</w:t>
      </w:r>
    </w:p>
    <w:p>
      <w:pPr>
        <w:pStyle w:val="ResumeBullet"/>
        <w:tabs>
          <w:tab w:pos="173" w:val="left"/>
        </w:tabs>
        <w:spacing w:after="240"/>
      </w:pPr>
      <w:r>
        <w:rPr>
          <w:rFonts w:ascii="Arial" w:hAnsi="Arial" w:eastAsia="Arial" w:cs="Arial"/>
        </w:rPr>
        <w:t>•</w:t>
        <w:tab/>
      </w:r>
      <w:r>
        <w:rPr>
          <w:rFonts w:ascii="Arial" w:hAnsi="Arial" w:eastAsia="Arial" w:cs="Arial"/>
        </w:rPr>
        <w:t>Created accessible, resilient, touch-first interfaces and polished interaction patterns for a consistent customer experience across device formats.</w:t>
      </w:r>
    </w:p>
    <w:p>
      <w:pPr>
        <w:pStyle w:val="RoleHeader"/>
        <w:pageBreakBefore w:val="0"/>
        <w:tabs>
          <w:tab w:pos="10368" w:val="right"/>
        </w:tabs>
        <w:keepNext/>
      </w:pPr>
      <w:r>
        <w:rPr>
          <w:rFonts w:ascii="Arial" w:hAnsi="Arial" w:eastAsia="Arial" w:cs="Arial"/>
          <w:b/>
        </w:rPr>
        <w:t>The Motley Fool</w:t>
      </w:r>
      <w:r>
        <w:rPr>
          <w:rFonts w:ascii="Arial" w:hAnsi="Arial" w:eastAsia="Arial" w:cs="Arial"/>
          <w:color w:val="A0A0A0"/>
        </w:rPr>
        <w:t xml:space="preserve">  |  </w:t>
      </w:r>
      <w:r>
        <w:rPr>
          <w:rFonts w:ascii="Arial" w:hAnsi="Arial" w:eastAsia="Arial" w:cs="Arial"/>
          <w:b/>
        </w:rPr>
        <w:t>Technical Lead</w:t>
      </w:r>
      <w:r>
        <w:rPr>
          <w:rFonts w:ascii="Arial" w:hAnsi="Arial" w:eastAsia="Arial" w:cs="Arial"/>
        </w:rPr>
        <w:tab/>
        <w:t>Jun 2025 - Oct 2025</w:t>
      </w:r>
    </w:p>
    <w:p>
      <w:pPr>
        <w:pStyle w:val="ResumeBullet"/>
        <w:tabs>
          <w:tab w:pos="173" w:val="left"/>
        </w:tabs>
        <w:spacing w:before="60"/>
      </w:pPr>
      <w:r>
        <w:rPr>
          <w:rFonts w:ascii="Arial" w:hAnsi="Arial" w:eastAsia="Arial" w:cs="Arial"/>
        </w:rPr>
        <w:t>•</w:t>
        <w:tab/>
      </w:r>
      <w:r>
        <w:rPr>
          <w:rFonts w:ascii="Arial" w:hAnsi="Arial" w:eastAsia="Arial" w:cs="Arial"/>
        </w:rPr>
        <w:t>Wrote more than 2,400 automated tests, increasing repository coverage from under 5% to 65% and reducing approximately 400,000 weekly captured errors by 87%.</w:t>
      </w:r>
    </w:p>
    <w:p>
      <w:pPr>
        <w:pStyle w:val="ResumeBullet"/>
        <w:tabs>
          <w:tab w:pos="173" w:val="left"/>
        </w:tabs>
        <w:spacing w:after="240"/>
      </w:pPr>
      <w:r>
        <w:rPr>
          <w:rFonts w:ascii="Arial" w:hAnsi="Arial" w:eastAsia="Arial" w:cs="Arial"/>
        </w:rPr>
        <w:t>•</w:t>
        <w:tab/>
      </w:r>
      <w:r>
        <w:rPr>
          <w:rFonts w:ascii="Arial" w:hAnsi="Arial" w:eastAsia="Arial" w:cs="Arial"/>
        </w:rPr>
        <w:t>Used MCP tooling across Jira, Slack, GitHub, Confluence, and Sentry to diagnose user-experience and delivery issues, document business impact, and develop remediation plans with engineering and product stakeholders.</w:t>
      </w:r>
    </w:p>
    <w:p>
      <w:pPr>
        <w:pStyle w:val="RoleHeader"/>
        <w:pageBreakBefore w:val="0"/>
        <w:tabs>
          <w:tab w:pos="10368" w:val="right"/>
        </w:tabs>
        <w:keepNext/>
      </w:pPr>
      <w:r>
        <w:rPr>
          <w:rFonts w:ascii="Arial" w:hAnsi="Arial" w:eastAsia="Arial" w:cs="Arial"/>
          <w:b/>
        </w:rPr>
        <w:t>Synchrony</w:t>
      </w:r>
      <w:r>
        <w:rPr>
          <w:rFonts w:ascii="Arial" w:hAnsi="Arial" w:eastAsia="Arial" w:cs="Arial"/>
          <w:color w:val="A0A0A0"/>
        </w:rPr>
        <w:t xml:space="preserve">  |  </w:t>
      </w:r>
      <w:r>
        <w:rPr>
          <w:rFonts w:ascii="Arial" w:hAnsi="Arial" w:eastAsia="Arial" w:cs="Arial"/>
          <w:b/>
        </w:rPr>
        <w:t>Technical Lead</w:t>
      </w:r>
      <w:r>
        <w:rPr>
          <w:rFonts w:ascii="Arial" w:hAnsi="Arial" w:eastAsia="Arial" w:cs="Arial"/>
        </w:rPr>
        <w:tab/>
        <w:t>Jan 2025 - Jun 2025</w:t>
      </w:r>
    </w:p>
    <w:p>
      <w:pPr>
        <w:pStyle w:val="RoleLocation"/>
        <w:keepNext/>
      </w:pPr>
      <w:r>
        <w:rPr>
          <w:rFonts w:ascii="Arial" w:hAnsi="Arial" w:eastAsia="Arial" w:cs="Arial"/>
        </w:rPr>
        <w:t>Contract | Remote</w:t>
      </w:r>
    </w:p>
    <w:p>
      <w:pPr>
        <w:pStyle w:val="ResumeBullet"/>
        <w:tabs>
          <w:tab w:pos="173" w:val="left"/>
        </w:tabs>
        <w:spacing w:before="60"/>
      </w:pPr>
      <w:r>
        <w:rPr>
          <w:rFonts w:ascii="Arial" w:hAnsi="Arial" w:eastAsia="Arial" w:cs="Arial"/>
        </w:rPr>
        <w:t>•</w:t>
        <w:tab/>
      </w:r>
      <w:r>
        <w:rPr>
          <w:rFonts w:ascii="Arial" w:hAnsi="Arial" w:eastAsia="Arial" w:cs="Arial"/>
        </w:rPr>
        <w:t>Reduced feature delivery time by 40% by establishing Definitions of Ready, better story decomposition, and clearer coordination among product, Scrum, engineering, and dependent teams.</w:t>
      </w:r>
    </w:p>
    <w:p>
      <w:pPr>
        <w:pStyle w:val="ResumeBullet"/>
        <w:tabs>
          <w:tab w:pos="173" w:val="left"/>
        </w:tabs>
        <w:spacing w:after="240"/>
      </w:pPr>
      <w:r>
        <w:rPr>
          <w:rFonts w:ascii="Arial" w:hAnsi="Arial" w:eastAsia="Arial" w:cs="Arial"/>
        </w:rPr>
        <w:t>•</w:t>
        <w:tab/>
      </w:r>
      <w:r>
        <w:rPr>
          <w:rFonts w:ascii="Arial" w:hAnsi="Arial" w:eastAsia="Arial" w:cs="Arial"/>
        </w:rPr>
        <w:t>Mentored developers on code quality and technical excellence while shielding the team from unnecessary meetings and accelerating cross-team issue resolution.</w:t>
      </w:r>
    </w:p>
    <w:p>
      <w:pPr>
        <w:pStyle w:val="RoleHeader"/>
        <w:pageBreakBefore w:val="0"/>
        <w:tabs>
          <w:tab w:pos="10368" w:val="right"/>
        </w:tabs>
        <w:keepNext/>
      </w:pPr>
      <w:r>
        <w:rPr>
          <w:rFonts w:ascii="Arial" w:hAnsi="Arial" w:eastAsia="Arial" w:cs="Arial"/>
          <w:b/>
        </w:rPr>
        <w:t>GE</w:t>
      </w:r>
      <w:r>
        <w:rPr>
          <w:rFonts w:ascii="Arial" w:hAnsi="Arial" w:eastAsia="Arial" w:cs="Arial"/>
          <w:color w:val="A0A0A0"/>
        </w:rPr>
        <w:t xml:space="preserve">  |  </w:t>
      </w:r>
      <w:r>
        <w:rPr>
          <w:rFonts w:ascii="Arial" w:hAnsi="Arial" w:eastAsia="Arial" w:cs="Arial"/>
          <w:b/>
        </w:rPr>
        <w:t>Senior React Developer</w:t>
      </w:r>
      <w:r>
        <w:rPr>
          <w:rFonts w:ascii="Arial" w:hAnsi="Arial" w:eastAsia="Arial" w:cs="Arial"/>
        </w:rPr>
        <w:tab/>
        <w:t>Mar 2024 - Jan 2025</w:t>
      </w:r>
    </w:p>
    <w:p>
      <w:pPr>
        <w:pStyle w:val="RoleLocation"/>
        <w:keepNext/>
      </w:pPr>
      <w:r>
        <w:rPr>
          <w:rFonts w:ascii="Arial" w:hAnsi="Arial" w:eastAsia="Arial" w:cs="Arial"/>
        </w:rPr>
        <w:t>Contract | Remote</w:t>
      </w:r>
    </w:p>
    <w:p>
      <w:pPr>
        <w:pStyle w:val="ResumeBullet"/>
        <w:tabs>
          <w:tab w:pos="173" w:val="left"/>
        </w:tabs>
        <w:spacing w:before="60"/>
      </w:pPr>
      <w:r>
        <w:rPr>
          <w:rFonts w:ascii="Arial" w:hAnsi="Arial" w:eastAsia="Arial" w:cs="Arial"/>
        </w:rPr>
        <w:t>•</w:t>
        <w:tab/>
      </w:r>
      <w:r>
        <w:rPr>
          <w:rFonts w:ascii="Arial" w:hAnsi="Arial" w:eastAsia="Arial" w:cs="Arial"/>
        </w:rPr>
        <w:t>Built accessible, responsive interfaces for a SaaS product used by power-grid operators to view and simulate real-time data using TypeScript, React, Vite, Node.js, Tailwind CSS, and Material UI.</w:t>
      </w:r>
    </w:p>
    <w:p>
      <w:pPr>
        <w:pStyle w:val="ResumeBullet"/>
        <w:tabs>
          <w:tab w:pos="173" w:val="left"/>
        </w:tabs>
        <w:spacing w:after="240"/>
      </w:pPr>
      <w:r>
        <w:rPr>
          <w:rFonts w:ascii="Arial" w:hAnsi="Arial" w:eastAsia="Arial" w:cs="Arial"/>
        </w:rPr>
        <w:t>•</w:t>
        <w:tab/>
      </w:r>
      <w:r>
        <w:rPr>
          <w:rFonts w:ascii="Arial" w:hAnsi="Arial" w:eastAsia="Arial" w:cs="Arial"/>
        </w:rPr>
        <w:t>Created component, unit, and functional coverage with Vitest, React Testing Library, Playwright, and Storybook; designed a cloud-agnostic deployment approach spanning Azure, Google Cloud, and AWS.</w:t>
      </w:r>
    </w:p>
    <w:p>
      <w:pPr>
        <w:pStyle w:val="RoleHeader"/>
        <w:pageBreakBefore/>
        <w:tabs>
          <w:tab w:pos="10368" w:val="right"/>
        </w:tabs>
        <w:keepNext/>
      </w:pPr>
      <w:r>
        <w:rPr>
          <w:rFonts w:ascii="Arial" w:hAnsi="Arial" w:eastAsia="Arial" w:cs="Arial"/>
          <w:b/>
        </w:rPr>
        <w:t>U.S. Department of the Treasury</w:t>
      </w:r>
      <w:r>
        <w:rPr>
          <w:rFonts w:ascii="Arial" w:hAnsi="Arial" w:eastAsia="Arial" w:cs="Arial"/>
          <w:color w:val="A0A0A0"/>
        </w:rPr>
        <w:t xml:space="preserve">  |  </w:t>
      </w:r>
      <w:r>
        <w:rPr>
          <w:rFonts w:ascii="Arial" w:hAnsi="Arial" w:eastAsia="Arial" w:cs="Arial"/>
          <w:b/>
        </w:rPr>
        <w:t>Lead Engineer</w:t>
      </w:r>
      <w:r>
        <w:rPr>
          <w:rFonts w:ascii="Arial" w:hAnsi="Arial" w:eastAsia="Arial" w:cs="Arial"/>
        </w:rPr>
        <w:tab/>
        <w:t>Jun 2023 - Mar 2024</w:t>
      </w:r>
    </w:p>
    <w:p>
      <w:pPr>
        <w:pStyle w:val="RoleLocation"/>
        <w:keepNext/>
      </w:pPr>
      <w:r>
        <w:rPr>
          <w:rFonts w:ascii="Arial" w:hAnsi="Arial" w:eastAsia="Arial" w:cs="Arial"/>
        </w:rPr>
        <w:t>Contract | Remote</w:t>
      </w:r>
    </w:p>
    <w:p>
      <w:pPr>
        <w:pStyle w:val="ResumeBullet"/>
        <w:tabs>
          <w:tab w:pos="173" w:val="left"/>
        </w:tabs>
        <w:spacing w:before="60"/>
      </w:pPr>
      <w:r>
        <w:rPr>
          <w:rFonts w:ascii="Arial" w:hAnsi="Arial" w:eastAsia="Arial" w:cs="Arial"/>
        </w:rPr>
        <w:t>•</w:t>
        <w:tab/>
      </w:r>
      <w:r>
        <w:rPr>
          <w:rFonts w:ascii="Arial" w:hAnsi="Arial" w:eastAsia="Arial" w:cs="Arial"/>
        </w:rPr>
        <w:t>Led a three-person team building a unified platform for provisioning resources across AWS, Google Cloud, and Oracle Cloud through a single web interface.</w:t>
      </w:r>
    </w:p>
    <w:p>
      <w:pPr>
        <w:pStyle w:val="ResumeBullet"/>
        <w:tabs>
          <w:tab w:pos="173" w:val="left"/>
        </w:tabs>
        <w:spacing w:after="240"/>
      </w:pPr>
      <w:r>
        <w:rPr>
          <w:rFonts w:ascii="Arial" w:hAnsi="Arial" w:eastAsia="Arial" w:cs="Arial"/>
        </w:rPr>
        <w:t>•</w:t>
        <w:tab/>
      </w:r>
      <w:r>
        <w:rPr>
          <w:rFonts w:ascii="Arial" w:hAnsi="Arial" w:eastAsia="Arial" w:cs="Arial"/>
        </w:rPr>
        <w:t>Translated stakeholder needs into prioritized requirements and delivery plans, ran Scrum ceremonies, mentored engineers, and improved accessibility and quality with TypeScript, ESLint, and Playwright.</w:t>
      </w:r>
    </w:p>
    <w:p>
      <w:pPr>
        <w:pStyle w:val="RoleHeader"/>
        <w:pageBreakBefore w:val="0"/>
        <w:tabs>
          <w:tab w:pos="10368" w:val="right"/>
        </w:tabs>
        <w:keepNext/>
      </w:pPr>
      <w:r>
        <w:rPr>
          <w:rFonts w:ascii="Arial" w:hAnsi="Arial" w:eastAsia="Arial" w:cs="Arial"/>
          <w:b/>
        </w:rPr>
        <w:t>Jaguar Land Rover</w:t>
      </w:r>
      <w:r>
        <w:rPr>
          <w:rFonts w:ascii="Arial" w:hAnsi="Arial" w:eastAsia="Arial" w:cs="Arial"/>
          <w:color w:val="A0A0A0"/>
        </w:rPr>
        <w:t xml:space="preserve">  |  </w:t>
      </w:r>
      <w:r>
        <w:rPr>
          <w:rFonts w:ascii="Arial" w:hAnsi="Arial" w:eastAsia="Arial" w:cs="Arial"/>
          <w:b/>
        </w:rPr>
        <w:t>Senior Engineer</w:t>
      </w:r>
      <w:r>
        <w:rPr>
          <w:rFonts w:ascii="Arial" w:hAnsi="Arial" w:eastAsia="Arial" w:cs="Arial"/>
        </w:rPr>
        <w:tab/>
        <w:t>Jan 2023 - Jul 2023</w:t>
      </w:r>
    </w:p>
    <w:p>
      <w:pPr>
        <w:pStyle w:val="RoleLocation"/>
        <w:keepNext/>
      </w:pPr>
      <w:r>
        <w:rPr>
          <w:rFonts w:ascii="Arial" w:hAnsi="Arial" w:eastAsia="Arial" w:cs="Arial"/>
        </w:rPr>
        <w:t>Contract | Remote</w:t>
      </w:r>
    </w:p>
    <w:p>
      <w:pPr>
        <w:pStyle w:val="ResumeBullet"/>
        <w:tabs>
          <w:tab w:pos="173" w:val="left"/>
        </w:tabs>
        <w:spacing w:before="60"/>
      </w:pPr>
      <w:r>
        <w:rPr>
          <w:rFonts w:ascii="Arial" w:hAnsi="Arial" w:eastAsia="Arial" w:cs="Arial"/>
        </w:rPr>
        <w:t>•</w:t>
        <w:tab/>
      </w:r>
      <w:r>
        <w:rPr>
          <w:rFonts w:ascii="Arial" w:hAnsi="Arial" w:eastAsia="Arial" w:cs="Arial"/>
        </w:rPr>
        <w:t>Designed and built a scalable full stack research platform with React, Vite, Styled Components, Express, Prisma, GraphQL, Docker, Turborepo, and Kubernetes for capturing prototype interactions.</w:t>
      </w:r>
    </w:p>
    <w:p>
      <w:pPr>
        <w:pStyle w:val="ResumeBullet"/>
        <w:tabs>
          <w:tab w:pos="173" w:val="left"/>
        </w:tabs>
        <w:spacing w:after="240"/>
      </w:pPr>
      <w:r>
        <w:rPr>
          <w:rFonts w:ascii="Arial" w:hAnsi="Arial" w:eastAsia="Arial" w:cs="Arial"/>
        </w:rPr>
        <w:t>•</w:t>
        <w:tab/>
      </w:r>
      <w:r>
        <w:rPr>
          <w:rFonts w:ascii="Arial" w:hAnsi="Arial" w:eastAsia="Arial" w:cs="Arial"/>
        </w:rPr>
        <w:t>Automated the prototype-import and processing workflow, eliminating work equivalent to two full-time roles while extending third-party prototyping tools beyond the product team's original expectations.</w:t>
      </w:r>
    </w:p>
    <w:p>
      <w:pPr>
        <w:pStyle w:val="RoleHeader"/>
        <w:pageBreakBefore w:val="0"/>
        <w:tabs>
          <w:tab w:pos="10368" w:val="right"/>
        </w:tabs>
        <w:keepNext/>
      </w:pPr>
      <w:r>
        <w:rPr>
          <w:rFonts w:ascii="Arial" w:hAnsi="Arial" w:eastAsia="Arial" w:cs="Arial"/>
          <w:b/>
        </w:rPr>
        <w:t>National Basketball Association</w:t>
      </w:r>
      <w:r>
        <w:rPr>
          <w:rFonts w:ascii="Arial" w:hAnsi="Arial" w:eastAsia="Arial" w:cs="Arial"/>
          <w:color w:val="A0A0A0"/>
        </w:rPr>
        <w:t xml:space="preserve">  |  </w:t>
      </w:r>
      <w:r>
        <w:rPr>
          <w:rFonts w:ascii="Arial" w:hAnsi="Arial" w:eastAsia="Arial" w:cs="Arial"/>
          <w:b/>
        </w:rPr>
        <w:t>Senior Software Engineer</w:t>
      </w:r>
      <w:r>
        <w:rPr>
          <w:rFonts w:ascii="Arial" w:hAnsi="Arial" w:eastAsia="Arial" w:cs="Arial"/>
        </w:rPr>
        <w:tab/>
        <w:t>Apr 2022 - Jan 2023</w:t>
      </w:r>
    </w:p>
    <w:p>
      <w:pPr>
        <w:pStyle w:val="RoleLocation"/>
        <w:keepNext/>
      </w:pPr>
      <w:r>
        <w:rPr>
          <w:rFonts w:ascii="Arial" w:hAnsi="Arial" w:eastAsia="Arial" w:cs="Arial"/>
        </w:rPr>
        <w:t>Contract | Remote</w:t>
      </w:r>
    </w:p>
    <w:p>
      <w:pPr>
        <w:pStyle w:val="ResumeBullet"/>
        <w:tabs>
          <w:tab w:pos="173" w:val="left"/>
        </w:tabs>
        <w:spacing w:before="60"/>
      </w:pPr>
      <w:r>
        <w:rPr>
          <w:rFonts w:ascii="Arial" w:hAnsi="Arial" w:eastAsia="Arial" w:cs="Arial"/>
        </w:rPr>
        <w:t>•</w:t>
        <w:tab/>
      </w:r>
      <w:r>
        <w:rPr>
          <w:rFonts w:ascii="Arial" w:hAnsi="Arial" w:eastAsia="Arial" w:cs="Arial"/>
        </w:rPr>
        <w:t>Built and maintained Node.js services delivering real-time game data and player statistics to NBA.com, televised broadcasts, and NBA League Pass.</w:t>
      </w:r>
    </w:p>
    <w:p>
      <w:pPr>
        <w:pStyle w:val="ResumeBullet"/>
        <w:tabs>
          <w:tab w:pos="173" w:val="left"/>
        </w:tabs>
        <w:spacing w:after="240"/>
      </w:pPr>
      <w:r>
        <w:rPr>
          <w:rFonts w:ascii="Arial" w:hAnsi="Arial" w:eastAsia="Arial" w:cs="Arial"/>
        </w:rPr>
        <w:t>•</w:t>
        <w:tab/>
      </w:r>
      <w:r>
        <w:rPr>
          <w:rFonts w:ascii="Arial" w:hAnsi="Arial" w:eastAsia="Arial" w:cs="Arial"/>
        </w:rPr>
        <w:t>Replaced legacy REST endpoints with GraphQL services and a type-safe client library, reducing request volume and improving latency by up to 80%.</w:t>
      </w:r>
    </w:p>
    <w:p>
      <w:pPr>
        <w:pStyle w:val="RoleHeader"/>
        <w:pageBreakBefore w:val="0"/>
        <w:tabs>
          <w:tab w:pos="10368" w:val="right"/>
        </w:tabs>
        <w:keepNext/>
      </w:pPr>
      <w:r>
        <w:rPr>
          <w:rFonts w:ascii="Arial" w:hAnsi="Arial" w:eastAsia="Arial" w:cs="Arial"/>
          <w:b/>
        </w:rPr>
        <w:t>Nike</w:t>
      </w:r>
      <w:r>
        <w:rPr>
          <w:rFonts w:ascii="Arial" w:hAnsi="Arial" w:eastAsia="Arial" w:cs="Arial"/>
          <w:color w:val="A0A0A0"/>
        </w:rPr>
        <w:t xml:space="preserve">  |  </w:t>
      </w:r>
      <w:r>
        <w:rPr>
          <w:rFonts w:ascii="Arial" w:hAnsi="Arial" w:eastAsia="Arial" w:cs="Arial"/>
          <w:b/>
        </w:rPr>
        <w:t>Senior Software Engineer III</w:t>
      </w:r>
      <w:r>
        <w:rPr>
          <w:rFonts w:ascii="Arial" w:hAnsi="Arial" w:eastAsia="Arial" w:cs="Arial"/>
        </w:rPr>
        <w:tab/>
        <w:t>Aug 2018 - Apr 2022</w:t>
      </w:r>
    </w:p>
    <w:p>
      <w:pPr>
        <w:pStyle w:val="RoleLocation"/>
        <w:keepNext/>
      </w:pPr>
      <w:r>
        <w:rPr>
          <w:rFonts w:ascii="Arial" w:hAnsi="Arial" w:eastAsia="Arial" w:cs="Arial"/>
        </w:rPr>
        <w:t>Beaverton, Oregon</w:t>
      </w:r>
    </w:p>
    <w:p>
      <w:pPr>
        <w:pStyle w:val="ResumeBullet"/>
        <w:tabs>
          <w:tab w:pos="173" w:val="left"/>
        </w:tabs>
        <w:spacing w:before="60"/>
      </w:pPr>
      <w:r>
        <w:rPr>
          <w:rFonts w:ascii="Arial" w:hAnsi="Arial" w:eastAsia="Arial" w:cs="Arial"/>
        </w:rPr>
        <w:t>•</w:t>
        <w:tab/>
      </w:r>
      <w:r>
        <w:rPr>
          <w:rFonts w:ascii="Arial" w:hAnsi="Arial" w:eastAsia="Arial" w:cs="Arial"/>
        </w:rPr>
        <w:t>Built an accessible React and TypeScript customer-engagement application on Twilio for Nike Experts on Demand, partnering with product, design, backend, and mobile teams on APIs, experiments, and delivery priorities.</w:t>
      </w:r>
    </w:p>
    <w:p>
      <w:pPr>
        <w:pStyle w:val="ResumeBullet"/>
        <w:tabs>
          <w:tab w:pos="173" w:val="left"/>
        </w:tabs>
        <w:spacing w:after="240"/>
      </w:pPr>
      <w:r>
        <w:rPr>
          <w:rFonts w:ascii="Arial" w:hAnsi="Arial" w:eastAsia="Arial" w:cs="Arial"/>
        </w:rPr>
        <w:t>•</w:t>
        <w:tab/>
      </w:r>
      <w:r>
        <w:rPr>
          <w:rFonts w:ascii="Arial" w:hAnsi="Arial" w:eastAsia="Arial" w:cs="Arial"/>
        </w:rPr>
        <w:t>Delivered responsive, pixel-accurate interfaces from Figma and implemented unit, component, and functional tests with Mocha, Chai, Jest, React Testing Library, and Cypress.</w:t>
      </w:r>
    </w:p>
    <w:p>
      <w:pPr>
        <w:pStyle w:val="RoleHeader"/>
        <w:pageBreakBefore w:val="0"/>
        <w:tabs>
          <w:tab w:pos="10368" w:val="right"/>
        </w:tabs>
        <w:keepNext/>
      </w:pPr>
      <w:r>
        <w:rPr>
          <w:rFonts w:ascii="Arial" w:hAnsi="Arial" w:eastAsia="Arial" w:cs="Arial"/>
          <w:b/>
        </w:rPr>
        <w:t>Nike</w:t>
      </w:r>
      <w:r>
        <w:rPr>
          <w:rFonts w:ascii="Arial" w:hAnsi="Arial" w:eastAsia="Arial" w:cs="Arial"/>
          <w:color w:val="A0A0A0"/>
        </w:rPr>
        <w:t xml:space="preserve">  |  </w:t>
      </w:r>
      <w:r>
        <w:rPr>
          <w:rFonts w:ascii="Arial" w:hAnsi="Arial" w:eastAsia="Arial" w:cs="Arial"/>
          <w:b/>
        </w:rPr>
        <w:t>Lead Engineer</w:t>
      </w:r>
      <w:r>
        <w:rPr>
          <w:rFonts w:ascii="Arial" w:hAnsi="Arial" w:eastAsia="Arial" w:cs="Arial"/>
        </w:rPr>
        <w:tab/>
        <w:t>May 2015 - Aug 2018</w:t>
      </w:r>
    </w:p>
    <w:p>
      <w:pPr>
        <w:pStyle w:val="RoleLocation"/>
        <w:keepNext/>
      </w:pPr>
      <w:r>
        <w:rPr>
          <w:rFonts w:ascii="Arial" w:hAnsi="Arial" w:eastAsia="Arial" w:cs="Arial"/>
        </w:rPr>
        <w:t>Beaverton, Oregon</w:t>
      </w:r>
    </w:p>
    <w:p>
      <w:pPr>
        <w:pStyle w:val="ResumeBullet"/>
        <w:tabs>
          <w:tab w:pos="173" w:val="left"/>
        </w:tabs>
        <w:spacing w:before="60"/>
      </w:pPr>
      <w:r>
        <w:rPr>
          <w:rFonts w:ascii="Arial" w:hAnsi="Arial" w:eastAsia="Arial" w:cs="Arial"/>
        </w:rPr>
        <w:t>•</w:t>
        <w:tab/>
      </w:r>
      <w:r>
        <w:rPr>
          <w:rFonts w:ascii="Arial" w:hAnsi="Arial" w:eastAsia="Arial" w:cs="Arial"/>
        </w:rPr>
        <w:t>Led three engineers in redesigning Nike customer-support sites as one React application hosted on AWS and migrated 48 legacy PHP codebases into a version-controlled Node.js monorepo.</w:t>
      </w:r>
    </w:p>
    <w:p>
      <w:pPr>
        <w:pStyle w:val="ResumeBullet"/>
        <w:tabs>
          <w:tab w:pos="173" w:val="left"/>
        </w:tabs>
        <w:spacing w:after="240"/>
      </w:pPr>
      <w:r>
        <w:rPr>
          <w:rFonts w:ascii="Arial" w:hAnsi="Arial" w:eastAsia="Arial" w:cs="Arial"/>
        </w:rPr>
        <w:t>•</w:t>
        <w:tab/>
      </w:r>
      <w:r>
        <w:rPr>
          <w:rFonts w:ascii="Arial" w:hAnsi="Arial" w:eastAsia="Arial" w:cs="Arial"/>
        </w:rPr>
        <w:t>Unified global support experiences with localization, internationalization, CI/CD, and 70% test coverage, saving hundreds of developer hours; also built Snowflake data solutions for real-time analytics.</w:t>
      </w:r>
    </w:p>
    <w:p>
      <w:pPr>
        <w:pStyle w:val="RoleHeader"/>
        <w:pageBreakBefore w:val="0"/>
        <w:tabs>
          <w:tab w:pos="10368" w:val="right"/>
        </w:tabs>
        <w:keepNext/>
      </w:pPr>
      <w:r>
        <w:rPr>
          <w:rFonts w:ascii="Arial" w:hAnsi="Arial" w:eastAsia="Arial" w:cs="Arial"/>
          <w:b/>
        </w:rPr>
        <w:t>Oracle</w:t>
      </w:r>
      <w:r>
        <w:rPr>
          <w:rFonts w:ascii="Arial" w:hAnsi="Arial" w:eastAsia="Arial" w:cs="Arial"/>
          <w:color w:val="A0A0A0"/>
        </w:rPr>
        <w:t xml:space="preserve">  |  </w:t>
      </w:r>
      <w:r>
        <w:rPr>
          <w:rFonts w:ascii="Arial" w:hAnsi="Arial" w:eastAsia="Arial" w:cs="Arial"/>
          <w:b/>
        </w:rPr>
        <w:t>Sales Demo Architect</w:t>
      </w:r>
      <w:r>
        <w:rPr>
          <w:rFonts w:ascii="Arial" w:hAnsi="Arial" w:eastAsia="Arial" w:cs="Arial"/>
        </w:rPr>
        <w:tab/>
        <w:t>Apr 2011 - May 2015</w:t>
      </w:r>
    </w:p>
    <w:p>
      <w:pPr>
        <w:pStyle w:val="RoleLocation"/>
        <w:keepNext/>
      </w:pPr>
      <w:r>
        <w:rPr>
          <w:rFonts w:ascii="Arial" w:hAnsi="Arial" w:eastAsia="Arial" w:cs="Arial"/>
        </w:rPr>
        <w:t>Bozeman, Montana | Hybrid</w:t>
      </w:r>
    </w:p>
    <w:p>
      <w:pPr>
        <w:pStyle w:val="ResumeBullet"/>
        <w:tabs>
          <w:tab w:pos="173" w:val="left"/>
        </w:tabs>
        <w:spacing w:before="60" w:after="240"/>
      </w:pPr>
      <w:r>
        <w:rPr>
          <w:rFonts w:ascii="Arial" w:hAnsi="Arial" w:eastAsia="Arial" w:cs="Arial"/>
        </w:rPr>
        <w:t>•</w:t>
        <w:tab/>
      </w:r>
      <w:r>
        <w:rPr>
          <w:rFonts w:ascii="Arial" w:hAnsi="Arial" w:eastAsia="Arial" w:cs="Arial"/>
        </w:rPr>
        <w:t>Architected end-to-end Oracle Service Cloud CRM demonstrations and tailored customer portals using HTML, CSS, JavaScript, PHP, and CodeIgniter for enterprise sales opportunities.</w:t>
      </w:r>
    </w:p>
    <w:p>
      <w:pPr>
        <w:pStyle w:val="SectionHeading"/>
        <w:keepNext/>
      </w:pPr>
      <w:r>
        <w:rPr>
          <w:rFonts w:ascii="Arial" w:hAnsi="Arial" w:eastAsia="Arial" w:cs="Arial"/>
        </w:rPr>
        <w:t>EARLIER EXPERIENCE</w:t>
      </w:r>
    </w:p>
    <w:p>
      <w:pPr>
        <w:pStyle w:val="CompactRole"/>
        <w:tabs>
          <w:tab w:pos="10368" w:val="right"/>
        </w:tabs>
        <w:keepNext/>
      </w:pPr>
      <w:r>
        <w:rPr>
          <w:rFonts w:ascii="Arial" w:hAnsi="Arial" w:eastAsia="Arial" w:cs="Arial"/>
          <w:b/>
        </w:rPr>
        <w:t>Technical Solution Services</w:t>
      </w:r>
      <w:r>
        <w:rPr>
          <w:rFonts w:ascii="Arial" w:hAnsi="Arial" w:eastAsia="Arial" w:cs="Arial"/>
          <w:color w:val="A0A0A0"/>
        </w:rPr>
        <w:t xml:space="preserve">  |  </w:t>
      </w:r>
      <w:r>
        <w:rPr>
          <w:rFonts w:ascii="Arial" w:hAnsi="Arial" w:eastAsia="Arial" w:cs="Arial"/>
          <w:b/>
        </w:rPr>
        <w:t>Systems Administrator</w:t>
      </w:r>
      <w:r>
        <w:rPr>
          <w:rFonts w:ascii="Arial" w:hAnsi="Arial" w:eastAsia="Arial" w:cs="Arial"/>
        </w:rPr>
        <w:tab/>
        <w:t>Nov 2010 - Jan 2011</w:t>
      </w:r>
    </w:p>
    <w:p>
      <w:pPr>
        <w:pStyle w:val="CompactDetail"/>
      </w:pPr>
      <w:r>
        <w:rPr>
          <w:rFonts w:ascii="Arial" w:hAnsi="Arial" w:eastAsia="Arial" w:cs="Arial"/>
        </w:rPr>
        <w:t>Supported Windows and Linux networks, Active Directory accounts, security, and troubleshooting for small businesses.</w:t>
      </w:r>
    </w:p>
    <w:p>
      <w:pPr>
        <w:pStyle w:val="CompactRole"/>
        <w:tabs>
          <w:tab w:pos="10368" w:val="right"/>
        </w:tabs>
        <w:keepNext/>
      </w:pPr>
      <w:r>
        <w:rPr>
          <w:rFonts w:ascii="Arial" w:hAnsi="Arial" w:eastAsia="Arial" w:cs="Arial"/>
          <w:b/>
        </w:rPr>
        <w:t>N.E.W.</w:t>
      </w:r>
      <w:r>
        <w:rPr>
          <w:rFonts w:ascii="Arial" w:hAnsi="Arial" w:eastAsia="Arial" w:cs="Arial"/>
          <w:color w:val="A0A0A0"/>
        </w:rPr>
        <w:t xml:space="preserve">  |  </w:t>
      </w:r>
      <w:r>
        <w:rPr>
          <w:rFonts w:ascii="Arial" w:hAnsi="Arial" w:eastAsia="Arial" w:cs="Arial"/>
          <w:b/>
        </w:rPr>
        <w:t>PC Technician</w:t>
      </w:r>
      <w:r>
        <w:rPr>
          <w:rFonts w:ascii="Arial" w:hAnsi="Arial" w:eastAsia="Arial" w:cs="Arial"/>
        </w:rPr>
        <w:tab/>
        <w:t>Jan 2006 - Jul 2009</w:t>
      </w:r>
    </w:p>
    <w:p>
      <w:pPr>
        <w:pStyle w:val="CompactDetail"/>
      </w:pPr>
      <w:r>
        <w:rPr>
          <w:rFonts w:ascii="Arial" w:hAnsi="Arial" w:eastAsia="Arial" w:cs="Arial"/>
        </w:rPr>
        <w:t>Resolved escalated hardware and software issues, supported customers remotely, and trained employees on new clients and technologies.</w:t>
      </w:r>
    </w:p>
    <w:sectPr w:rsidR="00FC693F" w:rsidRPr="0006063C" w:rsidSect="00034616">
      <w:pgSz w:w="12240" w:h="15840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6" w:line="259" w:lineRule="auto"/>
    </w:pPr>
    <w:rPr>
      <w:rFonts w:ascii="Arial" w:hAnsi="Arial" w:eastAsia="Arial" w:cs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" w:line="240" w:lineRule="auto"/>
      <w:contextualSpacing/>
    </w:pPr>
    <w:rPr>
      <w:rFonts w:ascii="Arial" w:hAnsi="Arial" w:eastAsia="Arial" w:cs="Arial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Subtitle">
    <w:name w:val="Resume Subtitle"/>
    <w:pPr>
      <w:spacing w:after="40"/>
    </w:pPr>
    <w:rPr>
      <w:rFonts w:ascii="Arial" w:hAnsi="Arial" w:eastAsia="Arial" w:cs="Arial"/>
      <w:b/>
      <w:color w:val="000000"/>
      <w:sz w:val="23"/>
    </w:rPr>
  </w:style>
  <w:style w:type="paragraph" w:customStyle="1" w:styleId="ContactLine">
    <w:name w:val="Contact Line"/>
    <w:pPr>
      <w:spacing w:after="0"/>
    </w:pPr>
    <w:rPr>
      <w:rFonts w:ascii="Arial" w:hAnsi="Arial" w:eastAsia="Arial" w:cs="Arial"/>
      <w:color w:val="000000"/>
      <w:sz w:val="17"/>
    </w:rPr>
  </w:style>
  <w:style w:type="paragraph" w:customStyle="1" w:styleId="SectionHeading">
    <w:name w:val="Section Heading"/>
    <w:pPr>
      <w:spacing w:before="360" w:after="240"/>
      <w:jc w:val="center"/>
    </w:pPr>
    <w:rPr>
      <w:rFonts w:ascii="Arial" w:hAnsi="Arial" w:eastAsia="Arial" w:cs="Arial"/>
      <w:b/>
      <w:color w:val="606060"/>
      <w:sz w:val="20"/>
    </w:rPr>
  </w:style>
  <w:style w:type="paragraph" w:customStyle="1" w:styleId="SectionBody">
    <w:name w:val="Section Body"/>
    <w:pPr>
      <w:spacing w:after="0" w:line="264" w:lineRule="auto"/>
    </w:pPr>
    <w:rPr>
      <w:rFonts w:ascii="Arial" w:hAnsi="Arial" w:eastAsia="Arial" w:cs="Arial"/>
      <w:color w:val="000000"/>
      <w:sz w:val="18"/>
    </w:rPr>
  </w:style>
  <w:style w:type="paragraph" w:customStyle="1" w:styleId="TechnicalExpertiseLine">
    <w:name w:val="Technical Expertise Line"/>
    <w:pPr>
      <w:spacing w:after="90" w:line="278" w:lineRule="auto"/>
    </w:pPr>
    <w:rPr>
      <w:rFonts w:ascii="Arial" w:hAnsi="Arial" w:eastAsia="Arial" w:cs="Arial"/>
      <w:color w:val="000000"/>
      <w:sz w:val="18"/>
    </w:rPr>
  </w:style>
  <w:style w:type="paragraph" w:customStyle="1" w:styleId="RoleHeader">
    <w:name w:val="Role Header"/>
    <w:pPr>
      <w:spacing w:before="64" w:after="0"/>
    </w:pPr>
    <w:rPr>
      <w:rFonts w:ascii="Arial" w:hAnsi="Arial" w:eastAsia="Arial" w:cs="Arial"/>
      <w:color w:val="000000"/>
      <w:sz w:val="18"/>
    </w:rPr>
  </w:style>
  <w:style w:type="paragraph" w:customStyle="1" w:styleId="RoleLocation">
    <w:name w:val="Role Location"/>
    <w:pPr>
      <w:spacing w:after="10"/>
    </w:pPr>
    <w:rPr>
      <w:rFonts w:ascii="Arial" w:hAnsi="Arial" w:eastAsia="Arial" w:cs="Arial"/>
      <w:i/>
      <w:color w:val="464646"/>
      <w:sz w:val="16"/>
    </w:rPr>
  </w:style>
  <w:style w:type="paragraph" w:customStyle="1" w:styleId="ResumeBullet">
    <w:name w:val="Resume Bullet"/>
    <w:pPr>
      <w:keepLines/>
      <w:spacing w:after="30" w:line="259" w:lineRule="auto"/>
      <w:ind w:left="173" w:hanging="130"/>
    </w:pPr>
    <w:rPr>
      <w:rFonts w:ascii="Arial" w:hAnsi="Arial" w:eastAsia="Arial" w:cs="Arial"/>
      <w:color w:val="000000"/>
      <w:sz w:val="18"/>
    </w:rPr>
  </w:style>
  <w:style w:type="paragraph" w:customStyle="1" w:styleId="CompactRole">
    <w:name w:val="Compact Role"/>
    <w:pPr>
      <w:spacing w:before="50" w:after="0"/>
    </w:pPr>
    <w:rPr>
      <w:rFonts w:ascii="Arial" w:hAnsi="Arial" w:eastAsia="Arial" w:cs="Arial"/>
      <w:color w:val="000000"/>
      <w:sz w:val="18"/>
    </w:rPr>
  </w:style>
  <w:style w:type="paragraph" w:customStyle="1" w:styleId="CompactDetail">
    <w:name w:val="Compact Detail"/>
    <w:pPr>
      <w:spacing w:after="240" w:line="259" w:lineRule="auto"/>
    </w:pPr>
    <w:rPr>
      <w:rFonts w:ascii="Arial" w:hAnsi="Arial" w:eastAsia="Arial" w:cs="Arial"/>
      <w:color w:val="0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linkedin.com/in/stevenjbenne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Steven Bennett Resume</dc:title>
  <dc:subject>Senior Full Stack Software Engineer and Technical Leader</dc:subject>
  <dc:creator>Steven Bennett</dc:creator>
  <cp:keywords>software engineering, frontend, full stack, technical leadership, React, TypeScript, Next.js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